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671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</w:t>
      </w:r>
    </w:p>
    <w:p w14:paraId="6C2E2ACB">
      <w:pPr>
        <w:widowControl/>
        <w:spacing w:line="400" w:lineRule="exact"/>
        <w:jc w:val="center"/>
        <w:rPr>
          <w:rFonts w:hint="eastAsia" w:ascii="仿宋_GB2312" w:hAnsi="Helvetica" w:eastAsia="仿宋_GB2312" w:cs="Helvetica"/>
          <w:b/>
          <w:bCs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b/>
          <w:bCs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  会  回  执</w:t>
      </w:r>
    </w:p>
    <w:p w14:paraId="52C3C559">
      <w:pPr>
        <w:widowControl/>
        <w:spacing w:line="400" w:lineRule="exact"/>
        <w:jc w:val="center"/>
        <w:rPr>
          <w:rFonts w:hint="default" w:ascii="仿宋_GB2312" w:hAnsi="Helvetica" w:eastAsia="仿宋_GB2312" w:cs="Helvetica"/>
          <w:b/>
          <w:bCs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80"/>
        <w:gridCol w:w="1738"/>
        <w:gridCol w:w="400"/>
        <w:gridCol w:w="1256"/>
        <w:gridCol w:w="1600"/>
        <w:gridCol w:w="1616"/>
      </w:tblGrid>
      <w:tr w14:paraId="1F17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7" w:type="dxa"/>
            <w:gridSpan w:val="2"/>
            <w:vAlign w:val="center"/>
          </w:tcPr>
          <w:p w14:paraId="0316C4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6610" w:type="dxa"/>
            <w:gridSpan w:val="5"/>
            <w:vAlign w:val="center"/>
          </w:tcPr>
          <w:p w14:paraId="513AFD4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51CA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2257" w:type="dxa"/>
            <w:gridSpan w:val="2"/>
            <w:vAlign w:val="center"/>
          </w:tcPr>
          <w:p w14:paraId="7A115F0C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非遗传承教育概况</w:t>
            </w:r>
          </w:p>
        </w:tc>
        <w:tc>
          <w:tcPr>
            <w:tcW w:w="6610" w:type="dxa"/>
            <w:gridSpan w:val="5"/>
            <w:vAlign w:val="center"/>
          </w:tcPr>
          <w:p w14:paraId="2F9BE5B2"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</w:p>
        </w:tc>
      </w:tr>
      <w:tr w14:paraId="49D3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2257" w:type="dxa"/>
            <w:gridSpan w:val="2"/>
            <w:vAlign w:val="center"/>
          </w:tcPr>
          <w:p w14:paraId="36448FE1">
            <w:pPr>
              <w:spacing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团体标准参与情况</w:t>
            </w:r>
          </w:p>
        </w:tc>
        <w:tc>
          <w:tcPr>
            <w:tcW w:w="6610" w:type="dxa"/>
            <w:gridSpan w:val="5"/>
            <w:vAlign w:val="center"/>
          </w:tcPr>
          <w:p w14:paraId="35ADCB4F"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</w:p>
        </w:tc>
      </w:tr>
      <w:tr w14:paraId="153C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257" w:type="dxa"/>
            <w:gridSpan w:val="2"/>
            <w:vAlign w:val="center"/>
          </w:tcPr>
          <w:p w14:paraId="6C5564DC">
            <w:pPr>
              <w:spacing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开票信息</w:t>
            </w:r>
          </w:p>
        </w:tc>
        <w:tc>
          <w:tcPr>
            <w:tcW w:w="6610" w:type="dxa"/>
            <w:gridSpan w:val="5"/>
            <w:vAlign w:val="center"/>
          </w:tcPr>
          <w:p w14:paraId="500A8B93">
            <w:pPr>
              <w:widowControl/>
              <w:spacing w:line="42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  <w:p w14:paraId="0D331F2F">
            <w:pPr>
              <w:widowControl/>
              <w:spacing w:line="42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436FE31">
            <w:pPr>
              <w:widowControl/>
              <w:spacing w:line="42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9E89949">
            <w:pPr>
              <w:widowControl/>
              <w:spacing w:line="42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 w14:paraId="23A8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restart"/>
            <w:vAlign w:val="center"/>
          </w:tcPr>
          <w:p w14:paraId="050BCFA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参会</w:t>
            </w:r>
            <w:r>
              <w:rPr>
                <w:rFonts w:hint="eastAsia" w:ascii="宋体" w:hAnsi="宋体"/>
                <w:sz w:val="24"/>
              </w:rPr>
              <w:t>人员</w:t>
            </w:r>
          </w:p>
          <w:p w14:paraId="1AF184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1480" w:type="dxa"/>
            <w:vAlign w:val="center"/>
          </w:tcPr>
          <w:p w14:paraId="00385A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738" w:type="dxa"/>
            <w:vAlign w:val="center"/>
          </w:tcPr>
          <w:p w14:paraId="1E3ACC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门</w:t>
            </w:r>
          </w:p>
        </w:tc>
        <w:tc>
          <w:tcPr>
            <w:tcW w:w="1656" w:type="dxa"/>
            <w:gridSpan w:val="2"/>
            <w:vAlign w:val="center"/>
          </w:tcPr>
          <w:p w14:paraId="724A0F8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600" w:type="dxa"/>
            <w:vAlign w:val="center"/>
          </w:tcPr>
          <w:p w14:paraId="555D9AC6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616" w:type="dxa"/>
            <w:vAlign w:val="center"/>
          </w:tcPr>
          <w:p w14:paraId="36B59DA3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邮箱</w:t>
            </w:r>
          </w:p>
        </w:tc>
      </w:tr>
      <w:tr w14:paraId="3695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vAlign w:val="top"/>
          </w:tcPr>
          <w:p w14:paraId="4E7595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top"/>
          </w:tcPr>
          <w:p w14:paraId="3D5882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8" w:type="dxa"/>
            <w:vAlign w:val="top"/>
          </w:tcPr>
          <w:p w14:paraId="1D5242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top"/>
          </w:tcPr>
          <w:p w14:paraId="579351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0" w:type="dxa"/>
            <w:vAlign w:val="top"/>
          </w:tcPr>
          <w:p w14:paraId="33EE62E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16" w:type="dxa"/>
            <w:vAlign w:val="top"/>
          </w:tcPr>
          <w:p w14:paraId="1841A0E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2AF5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</w:tcPr>
          <w:p w14:paraId="50B1AD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</w:tcPr>
          <w:p w14:paraId="51ED0D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8" w:type="dxa"/>
          </w:tcPr>
          <w:p w14:paraId="18D673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</w:tcPr>
          <w:p w14:paraId="2EB5A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0" w:type="dxa"/>
          </w:tcPr>
          <w:p w14:paraId="3CC4EE3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616" w:type="dxa"/>
          </w:tcPr>
          <w:p w14:paraId="05A1A21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7764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</w:tcPr>
          <w:p w14:paraId="341E11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</w:tcPr>
          <w:p w14:paraId="111185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8" w:type="dxa"/>
          </w:tcPr>
          <w:p w14:paraId="6CC10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</w:tcPr>
          <w:p w14:paraId="4E5C5E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0" w:type="dxa"/>
          </w:tcPr>
          <w:p w14:paraId="3AC8A21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616" w:type="dxa"/>
          </w:tcPr>
          <w:p w14:paraId="08407F8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1F47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Align w:val="center"/>
          </w:tcPr>
          <w:p w14:paraId="0B365A1F">
            <w:pPr>
              <w:spacing w:line="360" w:lineRule="auto"/>
              <w:ind w:left="12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</w:t>
            </w:r>
          </w:p>
        </w:tc>
        <w:tc>
          <w:tcPr>
            <w:tcW w:w="3618" w:type="dxa"/>
            <w:gridSpan w:val="3"/>
            <w:vAlign w:val="center"/>
          </w:tcPr>
          <w:p w14:paraId="3E1F5FB9">
            <w:pPr>
              <w:spacing w:line="360" w:lineRule="auto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是□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</w:tc>
        <w:tc>
          <w:tcPr>
            <w:tcW w:w="4472" w:type="dxa"/>
            <w:gridSpan w:val="3"/>
            <w:vAlign w:val="center"/>
          </w:tcPr>
          <w:p w14:paraId="0B918DED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单人间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间，双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人间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间</w:t>
            </w:r>
          </w:p>
        </w:tc>
      </w:tr>
      <w:tr w14:paraId="562E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Align w:val="center"/>
          </w:tcPr>
          <w:p w14:paraId="72AD06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其他服务事项</w:t>
            </w:r>
          </w:p>
        </w:tc>
        <w:tc>
          <w:tcPr>
            <w:tcW w:w="8090" w:type="dxa"/>
            <w:gridSpan w:val="6"/>
            <w:vAlign w:val="center"/>
          </w:tcPr>
          <w:p w14:paraId="0AE01209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食宿等方面有特殊要求（如少数民族）请在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参会回执</w:t>
            </w:r>
            <w:r>
              <w:rPr>
                <w:rFonts w:hint="eastAsia" w:ascii="宋体" w:hAnsi="宋体"/>
                <w:sz w:val="24"/>
              </w:rPr>
              <w:t>中说明，以便会务提前安排；</w:t>
            </w:r>
          </w:p>
          <w:p w14:paraId="48D3F97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2．请将报名表发送至邮箱：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fywccjrh</w:t>
            </w:r>
            <w:r>
              <w:rPr>
                <w:rStyle w:val="20"/>
                <w:rFonts w:hint="eastAsia" w:ascii="仿宋" w:hAnsi="仿宋" w:eastAsia="仿宋" w:cs="仿宋"/>
                <w:color w:val="000000" w:themeColor="text1"/>
                <w:spacing w:val="-6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@</w:t>
            </w:r>
            <w:r>
              <w:rPr>
                <w:rStyle w:val="20"/>
                <w:rFonts w:hint="eastAsia" w:ascii="仿宋" w:hAnsi="仿宋" w:eastAsia="仿宋" w:cs="仿宋"/>
                <w:color w:val="000000" w:themeColor="text1"/>
                <w:spacing w:val="-6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  <w:r>
              <w:rPr>
                <w:rStyle w:val="20"/>
                <w:rFonts w:hint="eastAsia" w:ascii="仿宋" w:hAnsi="仿宋" w:eastAsia="仿宋" w:cs="仿宋"/>
                <w:color w:val="000000" w:themeColor="text1"/>
                <w:spacing w:val="-6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.com</w:t>
            </w:r>
            <w:r>
              <w:rPr>
                <w:rFonts w:hint="eastAsia" w:ascii="宋体" w:hAnsi="宋体"/>
                <w:sz w:val="24"/>
                <w:u w:val="none"/>
              </w:rPr>
              <w:t>。</w:t>
            </w:r>
          </w:p>
        </w:tc>
      </w:tr>
    </w:tbl>
    <w:p w14:paraId="11A8467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</w:pPr>
    </w:p>
    <w:p w14:paraId="02C84583">
      <w:pPr>
        <w:rPr>
          <w:rFonts w:hint="eastAsia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br w:type="page"/>
      </w:r>
    </w:p>
    <w:p w14:paraId="33BA72DD">
      <w:pPr>
        <w:widowControl/>
        <w:spacing w:line="400" w:lineRule="exact"/>
        <w:jc w:val="left"/>
        <w:rPr>
          <w:rFonts w:hint="eastAsia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5B52F2A">
      <w:pPr>
        <w:widowControl/>
        <w:spacing w:line="400" w:lineRule="exact"/>
        <w:jc w:val="center"/>
        <w:rPr>
          <w:rFonts w:hint="eastAsia" w:ascii="仿宋_GB2312" w:hAnsi="Helvetica" w:eastAsia="仿宋_GB2312" w:cs="Helvetica"/>
          <w:b/>
          <w:bCs/>
          <w:color w:val="000000" w:themeColor="text1"/>
          <w:spacing w:val="-6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b/>
          <w:bCs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全国高校非遗文创</w:t>
      </w:r>
      <w:r>
        <w:rPr>
          <w:rFonts w:hint="eastAsia" w:ascii="仿宋_GB2312" w:hAnsi="Helvetica" w:eastAsia="仿宋_GB2312" w:cs="Helvetica"/>
          <w:b/>
          <w:bCs/>
          <w:color w:val="000000" w:themeColor="text1"/>
          <w:spacing w:val="-6"/>
          <w:kern w:val="0"/>
          <w:sz w:val="30"/>
          <w:szCs w:val="30"/>
          <w14:textFill>
            <w14:solidFill>
              <w14:schemeClr w14:val="tx1"/>
            </w14:solidFill>
          </w14:textFill>
        </w:rPr>
        <w:t>专家委员会成员推荐表</w:t>
      </w:r>
    </w:p>
    <w:tbl>
      <w:tblPr>
        <w:tblStyle w:val="15"/>
        <w:tblpPr w:leftFromText="180" w:rightFromText="180" w:vertAnchor="text" w:horzAnchor="page" w:tblpX="1937" w:tblpY="393"/>
        <w:tblOverlap w:val="never"/>
        <w:tblW w:w="8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090"/>
        <w:gridCol w:w="1060"/>
        <w:gridCol w:w="1240"/>
        <w:gridCol w:w="1080"/>
        <w:gridCol w:w="1510"/>
        <w:gridCol w:w="1140"/>
      </w:tblGrid>
      <w:tr w14:paraId="0B65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restart"/>
            <w:vAlign w:val="center"/>
          </w:tcPr>
          <w:p w14:paraId="1C6166AD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个人</w:t>
            </w:r>
          </w:p>
          <w:p w14:paraId="0C6DF868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信息</w:t>
            </w:r>
          </w:p>
        </w:tc>
        <w:tc>
          <w:tcPr>
            <w:tcW w:w="1090" w:type="dxa"/>
            <w:vAlign w:val="center"/>
          </w:tcPr>
          <w:p w14:paraId="6A7CDE0A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姓名</w:t>
            </w:r>
          </w:p>
        </w:tc>
        <w:tc>
          <w:tcPr>
            <w:tcW w:w="1060" w:type="dxa"/>
            <w:vAlign w:val="center"/>
          </w:tcPr>
          <w:p w14:paraId="10D311DD"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7456E14C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14:paraId="5CCF1007">
            <w:pPr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3BDFA5CE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出生年月</w:t>
            </w:r>
          </w:p>
        </w:tc>
        <w:tc>
          <w:tcPr>
            <w:tcW w:w="1140" w:type="dxa"/>
            <w:vAlign w:val="center"/>
          </w:tcPr>
          <w:p w14:paraId="059A9A78"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</w:tr>
      <w:tr w14:paraId="391F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  <w:vAlign w:val="center"/>
          </w:tcPr>
          <w:p w14:paraId="440993EC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368191FA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民族</w:t>
            </w:r>
          </w:p>
        </w:tc>
        <w:tc>
          <w:tcPr>
            <w:tcW w:w="1060" w:type="dxa"/>
            <w:vAlign w:val="center"/>
          </w:tcPr>
          <w:p w14:paraId="3CC90C71">
            <w:pPr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643D963E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1A10CB68">
            <w:pPr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386746E3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政治面貌</w:t>
            </w:r>
          </w:p>
        </w:tc>
        <w:tc>
          <w:tcPr>
            <w:tcW w:w="1140" w:type="dxa"/>
            <w:vAlign w:val="center"/>
          </w:tcPr>
          <w:p w14:paraId="568268F9"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</w:tr>
      <w:tr w14:paraId="5DD3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  <w:vAlign w:val="center"/>
          </w:tcPr>
          <w:p w14:paraId="368C05DC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02C88B5B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工作单位</w:t>
            </w:r>
          </w:p>
        </w:tc>
        <w:tc>
          <w:tcPr>
            <w:tcW w:w="3380" w:type="dxa"/>
            <w:gridSpan w:val="3"/>
            <w:vAlign w:val="center"/>
          </w:tcPr>
          <w:p w14:paraId="68F710DF"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3B602EC2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职务</w:t>
            </w:r>
          </w:p>
        </w:tc>
        <w:tc>
          <w:tcPr>
            <w:tcW w:w="1140" w:type="dxa"/>
            <w:vAlign w:val="center"/>
          </w:tcPr>
          <w:p w14:paraId="6D9621F8"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</w:tr>
      <w:tr w14:paraId="49F3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30" w:type="dxa"/>
            <w:vMerge w:val="continue"/>
            <w:vAlign w:val="center"/>
          </w:tcPr>
          <w:p w14:paraId="16506D6C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3149DD81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其他社会职务</w:t>
            </w:r>
          </w:p>
        </w:tc>
        <w:tc>
          <w:tcPr>
            <w:tcW w:w="3380" w:type="dxa"/>
            <w:gridSpan w:val="3"/>
            <w:vAlign w:val="center"/>
          </w:tcPr>
          <w:p w14:paraId="69F50908">
            <w:pPr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1A227732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职称</w:t>
            </w:r>
          </w:p>
        </w:tc>
        <w:tc>
          <w:tcPr>
            <w:tcW w:w="1140" w:type="dxa"/>
            <w:vAlign w:val="center"/>
          </w:tcPr>
          <w:p w14:paraId="7CF0B91A">
            <w:pPr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</w:p>
        </w:tc>
      </w:tr>
      <w:tr w14:paraId="554C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restart"/>
            <w:vAlign w:val="center"/>
          </w:tcPr>
          <w:p w14:paraId="2690D5F7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</w:t>
            </w:r>
          </w:p>
          <w:p w14:paraId="07AE5BEE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方式</w:t>
            </w:r>
          </w:p>
        </w:tc>
        <w:tc>
          <w:tcPr>
            <w:tcW w:w="1090" w:type="dxa"/>
            <w:vAlign w:val="center"/>
          </w:tcPr>
          <w:p w14:paraId="2BE9B65D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通讯地址</w:t>
            </w:r>
          </w:p>
        </w:tc>
        <w:tc>
          <w:tcPr>
            <w:tcW w:w="6030" w:type="dxa"/>
            <w:gridSpan w:val="5"/>
            <w:vAlign w:val="center"/>
          </w:tcPr>
          <w:p w14:paraId="58E13CCF"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</w:tr>
      <w:tr w14:paraId="20DE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  <w:vAlign w:val="center"/>
          </w:tcPr>
          <w:p w14:paraId="4943A007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2C46AA79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电子邮箱</w:t>
            </w:r>
          </w:p>
        </w:tc>
        <w:tc>
          <w:tcPr>
            <w:tcW w:w="2300" w:type="dxa"/>
            <w:gridSpan w:val="2"/>
            <w:vAlign w:val="center"/>
          </w:tcPr>
          <w:p w14:paraId="334F4650"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20F90E80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邮政编码</w:t>
            </w:r>
          </w:p>
        </w:tc>
        <w:tc>
          <w:tcPr>
            <w:tcW w:w="2650" w:type="dxa"/>
            <w:gridSpan w:val="2"/>
            <w:vAlign w:val="center"/>
          </w:tcPr>
          <w:p w14:paraId="0E3664E2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522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  <w:vAlign w:val="center"/>
          </w:tcPr>
          <w:p w14:paraId="11E70F14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05399448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座机电话</w:t>
            </w:r>
          </w:p>
        </w:tc>
        <w:tc>
          <w:tcPr>
            <w:tcW w:w="2300" w:type="dxa"/>
            <w:gridSpan w:val="2"/>
            <w:vAlign w:val="center"/>
          </w:tcPr>
          <w:p w14:paraId="36E67FBE"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33C576F6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手机</w:t>
            </w:r>
          </w:p>
        </w:tc>
        <w:tc>
          <w:tcPr>
            <w:tcW w:w="2650" w:type="dxa"/>
            <w:gridSpan w:val="2"/>
            <w:vAlign w:val="center"/>
          </w:tcPr>
          <w:p w14:paraId="676E9698"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</w:tr>
      <w:tr w14:paraId="7DED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130" w:type="dxa"/>
            <w:vAlign w:val="center"/>
          </w:tcPr>
          <w:p w14:paraId="4AA463BB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相关经历</w:t>
            </w:r>
          </w:p>
        </w:tc>
        <w:tc>
          <w:tcPr>
            <w:tcW w:w="7120" w:type="dxa"/>
            <w:gridSpan w:val="6"/>
            <w:vAlign w:val="center"/>
          </w:tcPr>
          <w:p w14:paraId="5D02416F"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2E18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30" w:type="dxa"/>
            <w:vAlign w:val="center"/>
          </w:tcPr>
          <w:p w14:paraId="576CEF86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推荐职务</w:t>
            </w:r>
          </w:p>
        </w:tc>
        <w:tc>
          <w:tcPr>
            <w:tcW w:w="7120" w:type="dxa"/>
            <w:gridSpan w:val="6"/>
            <w:vAlign w:val="center"/>
          </w:tcPr>
          <w:p w14:paraId="599D49E8">
            <w:pPr>
              <w:spacing w:line="48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专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家委员</w:t>
            </w:r>
            <w:r>
              <w:rPr>
                <w:rFonts w:hint="eastAsia" w:ascii="微软雅黑" w:hAnsi="微软雅黑" w:eastAsia="微软雅黑"/>
                <w:szCs w:val="21"/>
              </w:rPr>
              <w:t>会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委员</w:t>
            </w:r>
            <w:r>
              <w:rPr>
                <w:rFonts w:ascii="微软雅黑" w:hAnsi="微软雅黑" w:eastAsia="微软雅黑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专家委员会副主任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委员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</w:t>
            </w:r>
          </w:p>
        </w:tc>
      </w:tr>
      <w:tr w14:paraId="57DF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130" w:type="dxa"/>
            <w:vAlign w:val="center"/>
          </w:tcPr>
          <w:p w14:paraId="57A01C6B"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专委会工作建议</w:t>
            </w:r>
          </w:p>
        </w:tc>
        <w:tc>
          <w:tcPr>
            <w:tcW w:w="7120" w:type="dxa"/>
            <w:gridSpan w:val="6"/>
            <w:vAlign w:val="center"/>
          </w:tcPr>
          <w:p w14:paraId="0170641F">
            <w:pPr>
              <w:spacing w:line="48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1694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130" w:type="dxa"/>
            <w:vAlign w:val="center"/>
          </w:tcPr>
          <w:p w14:paraId="71EBDF44"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院部推荐意见</w:t>
            </w:r>
          </w:p>
        </w:tc>
        <w:tc>
          <w:tcPr>
            <w:tcW w:w="7120" w:type="dxa"/>
            <w:gridSpan w:val="6"/>
            <w:vAlign w:val="center"/>
          </w:tcPr>
          <w:p w14:paraId="4161EA36">
            <w:pPr>
              <w:spacing w:line="480" w:lineRule="auto"/>
              <w:jc w:val="both"/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</w:pPr>
          </w:p>
          <w:p w14:paraId="137D68A5">
            <w:pPr>
              <w:spacing w:line="480" w:lineRule="auto"/>
              <w:ind w:firstLine="840" w:firstLineChars="400"/>
              <w:jc w:val="both"/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 xml:space="preserve">同意推荐！ </w:t>
            </w:r>
          </w:p>
          <w:p w14:paraId="0732DDB3">
            <w:pPr>
              <w:spacing w:line="480" w:lineRule="auto"/>
              <w:jc w:val="both"/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 xml:space="preserve">                                    盖章：</w:t>
            </w:r>
          </w:p>
          <w:p w14:paraId="1CA6B0AA">
            <w:pPr>
              <w:spacing w:line="480" w:lineRule="auto"/>
              <w:jc w:val="both"/>
              <w:rPr>
                <w:rFonts w:hint="default" w:ascii="微软雅黑" w:hAnsi="微软雅黑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 xml:space="preserve">                                   2026年  月  日</w:t>
            </w:r>
          </w:p>
        </w:tc>
      </w:tr>
    </w:tbl>
    <w:p w14:paraId="1F53DF9E">
      <w:pP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</w:p>
    <w:p w14:paraId="0EEAFF57">
      <w:pPr>
        <w:widowControl/>
        <w:spacing w:line="400" w:lineRule="exact"/>
        <w:jc w:val="left"/>
        <w:rPr>
          <w:rFonts w:hint="eastAsia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1FAC7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彝族非遗简介</w:t>
      </w:r>
    </w:p>
    <w:p w14:paraId="0F27D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1149AD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彝族作为中国第六大少数民族，拥有近千万人口，主要分布在四川、云南、贵州、广西等四省区和越南、老挝、缅甸等国家。彝族非物质文化遗产是中华文明宝库中的璀璨瑰宝，涵盖联合国教科文组织和我国认定的全部十大类别。在漫长的历史进程中，彝族人民创造了卷帙浩繁的文献典籍，绚丽多姿的民俗节庆，精湛绝伦的手工技艺和深沉悠远的音乐舞蹈，形成了独具特色的文化体系。</w:t>
      </w:r>
    </w:p>
    <w:p w14:paraId="7FB34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截止2025年12月，仅凉山彝族自治州就拥有国家级非物质文化遗产代表性项目20项、省级非物质文化遗产代表性项目138项、州级非物质文化遗产代表性项目356项。</w:t>
      </w:r>
    </w:p>
    <w:p w14:paraId="0A4C1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琳琅满目的彝族非遗，以多种形式在国内外舞台上展演，为我国西南地区的民间文化艺术、文旅产业的宣传和发展奠定了坚实的基础。</w:t>
      </w:r>
    </w:p>
    <w:p w14:paraId="5F01A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50A7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一、民间文学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：口传心诵的族群记忆</w:t>
      </w:r>
    </w:p>
    <w:p w14:paraId="4ECB3E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彝族民间文学以史诗、神话、传说、歌谣为主要形式，具有极高的文学价值和史料价值。《勒俄特依》《梅葛》《查姆》《阿细的先基》等创世史诗，系统阐述了彝族对宇宙起源、人类迁徙、万物生成的哲学认知，被誉为“</w:t>
      </w:r>
      <w:r>
        <w:rPr>
          <w:rFonts w:hint="eastAsia"/>
          <w:sz w:val="28"/>
          <w:szCs w:val="28"/>
          <w:lang w:val="en-US" w:eastAsia="zh-CN"/>
        </w:rPr>
        <w:t>彝族文化的根谱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”。《妈妈的女儿》《阿诗玛》既是彝族民间优秀的音乐文化，也是口耳相传的彝族民间文学，是彝族女人创作出的悠久唱曲，讲述着坚贞不屈的爱情故事，被改编为电影、歌剧等，成为彝族文化的标志性符号和记忆。《玛牧特依》是彝族的教育经典，指导着人们的道德、行为准则和处事的方式，是人们劳动生产中不可或缺的教导“训词”和力量源泉。</w:t>
      </w:r>
    </w:p>
    <w:p w14:paraId="1E8DE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（一）四川省凉山州彝族民间文学国家级非遗3项：</w:t>
      </w:r>
    </w:p>
    <w:p w14:paraId="25CC3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1.彝族克智，2008年第二批国家级非遗名录，美姑县。</w:t>
      </w:r>
    </w:p>
    <w:p w14:paraId="4CE89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传承人：海来热几</w:t>
      </w:r>
    </w:p>
    <w:p w14:paraId="11480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2.玛牧，2014年第四批国家级非遗名录，喜德县。</w:t>
      </w:r>
    </w:p>
    <w:p w14:paraId="24A57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传承人：沙马史体</w:t>
      </w:r>
    </w:p>
    <w:p w14:paraId="5614D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3.毕阿史拉则传说，2014年第四批国家级非遗名录，金阳县。</w:t>
      </w:r>
    </w:p>
    <w:p w14:paraId="6CC0F8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传承人：金地伍</w:t>
      </w:r>
    </w:p>
    <w:p w14:paraId="64324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（二）四川省凉山州彝族民间文学省级非遗有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阿嫫妮惹、支格阿龙、彝族克智、勒俄特依、玛牧特依等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十多项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。</w:t>
      </w:r>
    </w:p>
    <w:p w14:paraId="186E17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（三）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云南省彝族民间文学国家级非遗已有《阿诗玛》（彝族叙事长诗）、《梅葛》（彝族创世史诗）、《查姆》（彝族史诗）、《阿细先基》等4项。</w:t>
      </w:r>
    </w:p>
    <w:p w14:paraId="14779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这些优秀的彝族民间文学至今仍在劳动生产、婚丧嫁娶、节日祭祀等场合演述，成为我国重要的非遗内容。</w:t>
      </w:r>
    </w:p>
    <w:p w14:paraId="735BD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DC9A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二、传统音乐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：山地回响的天籁之音</w:t>
      </w:r>
    </w:p>
    <w:p w14:paraId="642CE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彝族传统音乐是彝族文化的主要内容，既有多声部民歌，也有各种特色乐器。如“彝族海菜腔”流行于云南石屏县，是云南彝族“四大腔”之首，其音域宽广、旋律跌宕起伏，演唱时真假声时而进、时而出，相互交替缠绕，令人目不暇接，闻而往返。“彝族山歌”作为高山峡谷的民歌独具特色，内容括情歌、劳动歌、风俗歌等，凉山彝族“阿都高腔”高亢嘹亮，婉转悠扬，腔体转换自然，是我国西南地区独特的重要唱法之一。彝族特色乐器有口弦、月琴、大三弦、葫芦笙等，其中的彝族三弦、月琴、口弦音乐已被列入各级非遗名录。这些音乐形式不仅是娱乐工具，更是青年男女传情达意、社群凝聚情感的重要媒介。</w:t>
      </w:r>
    </w:p>
    <w:p w14:paraId="7637E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（一）四川省凉山州传统音乐国家级非遗已有4项，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分别是：</w:t>
      </w:r>
    </w:p>
    <w:p w14:paraId="4EC26A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1.口弦音乐，2008年，第二批国家级非遗名录，布拖县。</w:t>
      </w:r>
    </w:p>
    <w:p w14:paraId="5DE18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2.藏族赶马调，2011年，第三批国家级非遗扩展名录，冕宁县。</w:t>
      </w:r>
    </w:p>
    <w:p w14:paraId="41F3B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传承人：伍德芬</w:t>
      </w:r>
    </w:p>
    <w:p w14:paraId="401F73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3.彝族毕摩音乐，2014年，第四批国家级非遗名录，美姑县。</w:t>
      </w:r>
    </w:p>
    <w:p w14:paraId="528A3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传承人：曲比拉伙</w:t>
      </w:r>
    </w:p>
    <w:p w14:paraId="290B3E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4.邛都洞经音乐，2014年，第四批国家级非遗扩展名录，西昌市。</w:t>
      </w:r>
    </w:p>
    <w:p w14:paraId="1DFE9C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传承人：韩定生</w:t>
      </w:r>
    </w:p>
    <w:p w14:paraId="77262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（二）四川省凉山州传统音乐省级音乐已拥有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彝族阿都高腔、朵乐荷、彝族挽歌、克西举尔、冕宁汉族栽秧歌等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二十多项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。</w:t>
      </w:r>
    </w:p>
    <w:p w14:paraId="41A881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（三）云南省彝族国家级非遗音乐2项：</w:t>
      </w:r>
    </w:p>
    <w:p w14:paraId="77F5F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instrText xml:space="preserve"> HYPERLINK "https://www.ynich.cn/item/129.html"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彝族海菜腔，2006年第一批国家级非遗名录，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石屏县。</w:t>
      </w:r>
    </w:p>
    <w:p w14:paraId="112C2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2.彝族民歌（酒歌），2008年第二批国家级非遗名录，武定县。</w:t>
      </w:r>
    </w:p>
    <w:p w14:paraId="636D8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（四）贵州省彝族国家级非遗音乐1项：</w:t>
      </w:r>
    </w:p>
    <w:p w14:paraId="562B6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彝族民歌（山歌），2011年第三批国家级非遗扩展名录，贵州盘县。</w:t>
      </w:r>
    </w:p>
    <w:p w14:paraId="2844D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08F6C8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三、传统舞蹈：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踏地而歌的身体语言</w:t>
      </w:r>
    </w:p>
    <w:p w14:paraId="48F00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彝族舞蹈种类丰富，最具代表性的是“打歌”“烟盒舞”“左脚舞”和“阿细跳月”等。</w:t>
      </w:r>
    </w:p>
    <w:p w14:paraId="04586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（一）凉山州传统舞蹈国家级非遗已有1项：</w:t>
      </w:r>
    </w:p>
    <w:p w14:paraId="6BBAD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甲搓，2008年第二批国家级非遗名录，盐源县。</w:t>
      </w:r>
    </w:p>
    <w:p w14:paraId="24C248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传承人：喇翁基。</w:t>
      </w:r>
    </w:p>
    <w:p w14:paraId="7D8F4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（二）凉山州传统舞蹈省级非遗已有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甲措、傈僳族嘎且且撒勒舞、彝族苏尼舞等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6项。</w:t>
      </w:r>
    </w:p>
    <w:p w14:paraId="616695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（三）云南省彝族传统舞蹈国家级非遗已有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彝族烟盒舞、彝族葫芦笙舞、彝族铜鼓舞、彝族打歌、彝族跳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菜等十多项。</w:t>
      </w:r>
    </w:p>
    <w:p w14:paraId="0EC16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（四）贵州省彝族传统舞蹈国家级1项：</w:t>
      </w:r>
    </w:p>
    <w:p w14:paraId="6B6FD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彝族铃铛舞，2008第二批国家级非遗名录，赫章县。</w:t>
      </w:r>
    </w:p>
    <w:p w14:paraId="38476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995FF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四、传统戏剧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：仪式与艺术的融合</w:t>
      </w:r>
    </w:p>
    <w:p w14:paraId="66C66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彝族戏剧以云南彝剧、贵州撮泰吉最负盛名。</w:t>
      </w:r>
    </w:p>
    <w:p w14:paraId="22ACA7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（一）云南省彝族传统戏剧国家级非遗1项：</w:t>
      </w:r>
    </w:p>
    <w:p w14:paraId="7AAA5B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彝剧2008年第二批国家级非遗名录，大姚县。</w:t>
      </w:r>
    </w:p>
    <w:p w14:paraId="35F08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（二）贵州省彝族传统戏剧国家级非遗1项：</w:t>
      </w:r>
    </w:p>
    <w:p w14:paraId="4E483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彝族撮泰吉，2006年第一批国家级非遗名录，威宁县。</w:t>
      </w:r>
    </w:p>
    <w:p w14:paraId="311D5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4325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五、曲艺：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说唱相间的叙事艺术</w:t>
      </w:r>
    </w:p>
    <w:p w14:paraId="10F8D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彝族曲艺“克智”是凉山彝族特有的口头论辩艺术，在婚礼、葬礼等场合进行，双方即兴创作、比喻生动，内容涵盖天文地理、历史典故，展现辩手的知识储备和语言技巧。</w:t>
      </w:r>
    </w:p>
    <w:p w14:paraId="4E620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凉山州彝族曲艺省级非遗已有1项：</w:t>
      </w:r>
    </w:p>
    <w:p w14:paraId="1C03A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彝族克格（彝语相声）曲艺，2014(第四批)昭觉县文管所。</w:t>
      </w:r>
    </w:p>
    <w:p w14:paraId="704D4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 w14:paraId="108B6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六、传统体育、游艺与杂技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：力量与技巧的展现</w:t>
      </w:r>
    </w:p>
    <w:p w14:paraId="766E5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彝族传统体育与生产劳动、军事训练密切相关。摔跤是火把节的核心竞技项目，选手赤膊上阵，以摔倒对方为胜。</w:t>
      </w:r>
    </w:p>
    <w:p w14:paraId="7376AB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（一）凉山州彝族传统体育、游艺与杂技省级非遗已有彝族磨尔秋、彝族式摔跤2项。</w:t>
      </w:r>
    </w:p>
    <w:p w14:paraId="0D5629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（二）云南彝族传统体育、游艺与杂技国家级非遗1项：</w:t>
      </w:r>
    </w:p>
    <w:p w14:paraId="1EDA4F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彝族摔跤，2011第三批国家级非遗扩展名录，石林县。</w:t>
      </w:r>
    </w:p>
    <w:p w14:paraId="3B4DF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1CDBE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七、传统美术：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三色世界的视觉表达</w:t>
      </w:r>
    </w:p>
    <w:p w14:paraId="3ED2E5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彝族传统美术以漆器、银饰、刺绣、绘画为代表。漆器以四川喜德县最为著名，以黑、红、黄三色为主，经四十余道工序制成，纹饰多为日月星辰、动物植物，兼具实用性与艺术性。银饰锻造技艺流传于凉山各地，工匠以纯银打造头饰、项圈、手镯，工艺繁复精细。彝族刺绣以云南石林"撒尼刺绣"和凉山“彝族刺绣”为代表，图案夸张变形、色彩对比强烈。</w:t>
      </w:r>
    </w:p>
    <w:p w14:paraId="0DE03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（一）四川凉山州彝族传统美术国家级非遗已有2项：</w:t>
      </w:r>
    </w:p>
    <w:p w14:paraId="62BE2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毕摩绘画，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2014年第四批国家级非遗名录，美姑县。</w:t>
      </w:r>
    </w:p>
    <w:p w14:paraId="1B9BD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传承人：吉克伍沙</w:t>
      </w:r>
    </w:p>
    <w:p w14:paraId="14E004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彝族刺绣，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2021年第五批国家级非遗名录，凉山州非遗保护中心。</w:t>
      </w:r>
    </w:p>
    <w:p w14:paraId="46E00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传承人：阿西巫芝莫</w:t>
      </w:r>
    </w:p>
    <w:p w14:paraId="723880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（二）凉山州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传统美术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省级非遗已有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毕摩绘画、彝文书法、传统刺绣技艺等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8项。</w:t>
      </w:r>
    </w:p>
    <w:p w14:paraId="481C21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（三）云南省彝族传统美术国家级非遗已有1项：</w:t>
      </w:r>
    </w:p>
    <w:p w14:paraId="1D8A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彝族（撒尼）刺绣，2008年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第二批国家级非遗名录，石林县。</w:t>
      </w:r>
    </w:p>
    <w:p w14:paraId="0E274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传承人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instrText xml:space="preserve"> HYPERLINK "https://www.ihchina.cn/ccr_detail/2946.html" \t "https://www.ihchina.cn/project_details/_blank"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毕跃英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fldChar w:fldCharType="end"/>
      </w:r>
    </w:p>
    <w:p w14:paraId="4CC3F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</w:pPr>
    </w:p>
    <w:p w14:paraId="0A6B3C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八、传统技艺：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匠手传承的生存智慧</w:t>
      </w:r>
    </w:p>
    <w:p w14:paraId="29DC3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彝族传统技艺涵盖建筑、纺织、造纸、制陶等多个领域。彝族建筑技艺以凉山“瓦板房”和云南“土掌房”为代表，就地取材、冬暖夏凉，体现了生态适应智慧。“火草布纺织技艺”流行于云南寻甸、禄劝等地，以野生火草叶背面的纤维为原料，经十余道工序织成布料，质地柔软、透气保暖。“彝族羊皮褂”制作技艺，“彝族杆栏式”建筑营造技艺等，均展现了山地民族高超的工艺水平。</w:t>
      </w:r>
    </w:p>
    <w:p w14:paraId="50C923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（一）凉山州传统技艺国家级非遗5项：</w:t>
      </w:r>
    </w:p>
    <w:p w14:paraId="7A910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1.彝族银饰制作技艺， 2008 第二批国家级非遗扩展名录，布拖县。</w:t>
      </w:r>
    </w:p>
    <w:p w14:paraId="58B06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传承人：勒古沙日</w:t>
      </w:r>
    </w:p>
    <w:p w14:paraId="726DB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2.彝族毛纺织及擀制技艺，2008年第二批国家级非遗名录，昭觉县。</w:t>
      </w:r>
    </w:p>
    <w:p w14:paraId="6868A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传承人：说各热曲</w:t>
      </w:r>
    </w:p>
    <w:p w14:paraId="4DF77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3.彝族漆器髹饰技艺，2008年第二批国家级非遗名录，喜德县。</w:t>
      </w:r>
    </w:p>
    <w:p w14:paraId="01BA0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传承人：吉伍巫且</w:t>
      </w:r>
    </w:p>
    <w:p w14:paraId="19911C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4.傈僳族火草织布技艺，2014年第四批国家级非遗扩展名录，德昌县。</w:t>
      </w:r>
    </w:p>
    <w:p w14:paraId="34047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传承人：李从会</w:t>
      </w:r>
    </w:p>
    <w:p w14:paraId="0E99D9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5.彝族传统建筑营造技艺，2021年第五批国家级非遗名录，美姑县。</w:t>
      </w:r>
    </w:p>
    <w:p w14:paraId="4F5A1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传承人：阿西拉批</w:t>
      </w:r>
    </w:p>
    <w:p w14:paraId="73524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（二）凉山州传统技艺省级非遗已有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凉山彝族毛纺织及擀制技艺、凉山彝族银饰手工技艺、彝族杆杆酒酿造技艺、竹制口弦制作技艺、皮胎漆器制作技艺</w:t>
      </w:r>
      <w:r>
        <w:rPr>
          <w:rFonts w:hint="eastAsia" w:ascii="方正彝文仿宋体" w:hAnsi="方正彝文仿宋体" w:eastAsia="方正彝文仿宋体" w:cs="方正彝文仿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41项。</w:t>
      </w:r>
    </w:p>
    <w:p w14:paraId="3BF59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（三）云南省彝族传统技艺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国家级非遗1项：</w:t>
      </w:r>
    </w:p>
    <w:p w14:paraId="4BD14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普洱茶制作技艺（贡茶制作技艺）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2008(第二批)宁洱哈尼族彝族自治县文化馆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 w14:paraId="10751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传承人：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李兴昌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（彝族）</w:t>
      </w:r>
    </w:p>
    <w:p w14:paraId="1DD946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（四）贵州省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彝族传统技艺国家级非遗1项：</w:t>
      </w:r>
    </w:p>
    <w:p w14:paraId="7125E7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彝族漆器髹饰技艺，2008年第二批国家级非遗名录，大方县。</w:t>
      </w:r>
    </w:p>
    <w:p w14:paraId="64C83F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 w14:paraId="51B21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九、传统医药：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清浊二气的生命哲学</w:t>
      </w:r>
    </w:p>
    <w:p w14:paraId="0046CD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彝族医药与藏医、蒙医、傣医并称“中国四大民族医药”。其理论以“清浊二气”和“五行六路”为核心，认为人体健康取决于清浊二气的平衡。明代曲焕章创制的“云南白药”至今仍是国家保密配方。彝医擅长使用草药、动物药和矿物药，独创拔火罐、刮痧、火草灸等特色疗法，尤其擅长治疗骨折、风湿、蛇伤。</w:t>
      </w:r>
    </w:p>
    <w:p w14:paraId="0AF756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（一）凉山州传统医药省级非遗已有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传统彝医药、朱氏传统医药西昌王氏正骨疗法等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3项。</w:t>
      </w:r>
    </w:p>
    <w:p w14:paraId="7BD4A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（二）云南省彝族传统医药国家级非遗2项：</w:t>
      </w:r>
    </w:p>
    <w:p w14:paraId="7A773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1.彝医水膏药疗法，2011第三批国家级名录，楚雄州。</w:t>
      </w:r>
    </w:p>
    <w:p w14:paraId="56D5A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2.拨云锭制作技艺，2014第四批国家级扩展名录，楚雄市。</w:t>
      </w:r>
    </w:p>
    <w:p w14:paraId="070D1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78AF94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十、民俗：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岁时节庆的仪式体系</w:t>
      </w:r>
    </w:p>
    <w:p w14:paraId="1A6C1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彝族民俗丰富多彩，是人们节庆、典礼、祭祀、驱虫、歌舞、竞技等的重要内容。</w:t>
      </w:r>
    </w:p>
    <w:p w14:paraId="680F13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（一）凉山州彝族民俗国家级非遗5项：</w:t>
      </w:r>
    </w:p>
    <w:p w14:paraId="601C85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1.彝族火把节，2006年第一批国家级非遗名录，凉山非遗中心。</w:t>
      </w:r>
    </w:p>
    <w:p w14:paraId="45D0E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2.彝族年，2011年， 第三批国家级非遗名录，州非遗保护中心。</w:t>
      </w:r>
    </w:p>
    <w:p w14:paraId="09B1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传承人：吉尔阿布</w:t>
      </w:r>
    </w:p>
    <w:p w14:paraId="5E50D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3.彝族传统婚俗，2011年，第三批国家级非遗名录，美姑县。</w:t>
      </w:r>
    </w:p>
    <w:p w14:paraId="3DA66E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4.彝族服饰，2014第四批国家级非遗名录，昭觉县。</w:t>
      </w:r>
    </w:p>
    <w:p w14:paraId="08EB5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传承人：贾巴子则。</w:t>
      </w:r>
    </w:p>
    <w:p w14:paraId="5C378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5.彝族尼木措毕祭祀，2014第四批国家级非遗扩展名录，美姑县。</w:t>
      </w:r>
    </w:p>
    <w:p w14:paraId="15CF7C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传承人：曲比拉机</w:t>
      </w:r>
    </w:p>
    <w:p w14:paraId="594F109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凉山州民俗省级非遗火把节、彝族年、藏历年等三十多项。</w:t>
      </w:r>
    </w:p>
    <w:p w14:paraId="205A64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（三）云南省彝族民俗国家级非遗2项：</w:t>
      </w:r>
    </w:p>
    <w:p w14:paraId="15D66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1.彝族火把节，2006年第一批国家级非遗名录，楚雄非遗中心。</w:t>
      </w:r>
    </w:p>
    <w:p w14:paraId="425B5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传承人：普顺发、何应贵</w:t>
      </w:r>
    </w:p>
    <w:p w14:paraId="2BC729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2.彝族服饰，2014第四批国家级非遗名录，楚雄非遗中心。</w:t>
      </w:r>
    </w:p>
    <w:p w14:paraId="3E78A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传承人：普玉珍。</w:t>
      </w:r>
    </w:p>
    <w:p w14:paraId="4FC3C1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（四）贵州省彝族民俗国家级非遗1项：</w:t>
      </w:r>
    </w:p>
    <w:p w14:paraId="51DCA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彝族火把节，2011年第三批国家级非遗扩展名录，赫章县。</w:t>
      </w:r>
    </w:p>
    <w:p w14:paraId="14016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传承人：王秀平</w:t>
      </w:r>
    </w:p>
    <w:p w14:paraId="633DD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78F17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总之，彝族非遗文创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近年来发展迅速，成为推动乡村振兴和文化传承的重要力量。在政策支持和市场需求双重驱动下，彝族地区探索出“传统技艺+现代设计+市场运营”的发展模式，使古老非遗焕发新生机。</w:t>
      </w:r>
    </w:p>
    <w:p w14:paraId="1CE6A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当前彝族非遗文创产品主要涵盖六大类：一是服饰类，如改良彝绣时装、银饰配饰、刺绣包袋等，将传统纹样与现代审美结合；二是家居类，包括漆器餐具、茶具、装饰品等，拓展了漆器的实用功能；三是饰品类，以纯银或合金材质复刻传统头饰、耳环、手镯，面向年轻消费群体；四是文房类，如彝文书法、毕摩绘画、古籍复刻品等文化衍生品；五是食品类，包括苦荞茶、杆杆酒、野生菌等非遗美食；六是体验类，如火把节主题研学、彝绣DIY材料包等互动产品。云南楚雄、四川凉山等地已形成规模化生产基地，产品通过电商平台销往全国。</w:t>
      </w:r>
    </w:p>
    <w:p w14:paraId="3453FD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彝族文创产业呈现三种典型模式：一是工坊模式，依托非遗传承人建立“妈妈工坊”“绣娘车间”，如凉山“彝绣工坊”带动数千名妇女居家就业；二是IP授权模式，将左脚舞、阿诗玛等文化符号授权给企业开发衍生品；三是文旅融合模式，在西昌、楚雄、石林等景区设立非遗展示体验中心，实现“前店后厂”式销售。2023年，凉山州“非遗之旅”线路入选全国非遗主题旅游精品线路，推动文创消费增长。</w:t>
      </w:r>
    </w:p>
    <w:p w14:paraId="20B2B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随着国潮消费兴起和民族文化自信增强，彝族非遗文创正从地方特产向文化IP转型，在保护传承中实现创造性转化，为民族地区高质量发展注入文化动能。</w:t>
      </w:r>
    </w:p>
    <w:p w14:paraId="44332D49">
      <w:pP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7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000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彝文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66CF9">
    <w:pPr>
      <w:pStyle w:val="1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 w14:paraId="5248AF99">
    <w:pPr>
      <w:pStyle w:val="10"/>
    </w:pPr>
  </w:p>
  <w:p w14:paraId="05427F9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E9B95">
    <w:pPr>
      <w:pStyle w:val="11"/>
      <w:pBdr>
        <w:bottom w:val="none" w:color="auto" w:sz="0" w:space="0"/>
      </w:pBdr>
    </w:pPr>
  </w:p>
  <w:p w14:paraId="5F94A7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1960D"/>
    <w:multiLevelType w:val="singleLevel"/>
    <w:tmpl w:val="6761960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D3DEA"/>
    <w:rsid w:val="0125629D"/>
    <w:rsid w:val="01F40F97"/>
    <w:rsid w:val="02385327"/>
    <w:rsid w:val="0281282A"/>
    <w:rsid w:val="03DB1E1C"/>
    <w:rsid w:val="05485A73"/>
    <w:rsid w:val="05F81055"/>
    <w:rsid w:val="06624721"/>
    <w:rsid w:val="0671705A"/>
    <w:rsid w:val="07047ECE"/>
    <w:rsid w:val="07834921"/>
    <w:rsid w:val="08335E2A"/>
    <w:rsid w:val="08D00067"/>
    <w:rsid w:val="096070AB"/>
    <w:rsid w:val="09AB63DF"/>
    <w:rsid w:val="0A00672A"/>
    <w:rsid w:val="0C762CD4"/>
    <w:rsid w:val="0CAC4948"/>
    <w:rsid w:val="0CF91064"/>
    <w:rsid w:val="0D696698"/>
    <w:rsid w:val="0DE46363"/>
    <w:rsid w:val="0FE02217"/>
    <w:rsid w:val="10204154"/>
    <w:rsid w:val="1025375B"/>
    <w:rsid w:val="112E1DCF"/>
    <w:rsid w:val="11877731"/>
    <w:rsid w:val="122F22A3"/>
    <w:rsid w:val="12CA3D79"/>
    <w:rsid w:val="13547AE7"/>
    <w:rsid w:val="135950FD"/>
    <w:rsid w:val="13BC5DB8"/>
    <w:rsid w:val="155362A8"/>
    <w:rsid w:val="16197B29"/>
    <w:rsid w:val="16755A87"/>
    <w:rsid w:val="16D8458B"/>
    <w:rsid w:val="179761F4"/>
    <w:rsid w:val="18C12BC1"/>
    <w:rsid w:val="19570331"/>
    <w:rsid w:val="1A3366A8"/>
    <w:rsid w:val="1A89451A"/>
    <w:rsid w:val="1C97401F"/>
    <w:rsid w:val="1CA67605"/>
    <w:rsid w:val="1D1270D3"/>
    <w:rsid w:val="1F861028"/>
    <w:rsid w:val="205904EB"/>
    <w:rsid w:val="218B501C"/>
    <w:rsid w:val="23144B9D"/>
    <w:rsid w:val="2547125A"/>
    <w:rsid w:val="25657932"/>
    <w:rsid w:val="25DC7BF4"/>
    <w:rsid w:val="26F947D6"/>
    <w:rsid w:val="27165388"/>
    <w:rsid w:val="276500BD"/>
    <w:rsid w:val="279E198F"/>
    <w:rsid w:val="280478D6"/>
    <w:rsid w:val="28422BA2"/>
    <w:rsid w:val="284877C3"/>
    <w:rsid w:val="29C42E79"/>
    <w:rsid w:val="2A283F0B"/>
    <w:rsid w:val="2A4D7312"/>
    <w:rsid w:val="2B3F0281"/>
    <w:rsid w:val="2B593A95"/>
    <w:rsid w:val="2BE27F2E"/>
    <w:rsid w:val="2BF55CF2"/>
    <w:rsid w:val="2C5D5807"/>
    <w:rsid w:val="2C6C77F8"/>
    <w:rsid w:val="2CCD0296"/>
    <w:rsid w:val="2CD258AD"/>
    <w:rsid w:val="2D2F67A1"/>
    <w:rsid w:val="2DBD0ADB"/>
    <w:rsid w:val="2DC0604D"/>
    <w:rsid w:val="2EC21951"/>
    <w:rsid w:val="30696528"/>
    <w:rsid w:val="30DF0059"/>
    <w:rsid w:val="32935ADE"/>
    <w:rsid w:val="3355548A"/>
    <w:rsid w:val="346E05B1"/>
    <w:rsid w:val="34E70363"/>
    <w:rsid w:val="36336F42"/>
    <w:rsid w:val="37B207B5"/>
    <w:rsid w:val="3A3657EB"/>
    <w:rsid w:val="3A865F28"/>
    <w:rsid w:val="3AA52853"/>
    <w:rsid w:val="3B260A9A"/>
    <w:rsid w:val="3C7A386B"/>
    <w:rsid w:val="3C8A7F52"/>
    <w:rsid w:val="3D121CF5"/>
    <w:rsid w:val="3DCC6348"/>
    <w:rsid w:val="3E9D7CDF"/>
    <w:rsid w:val="3FA255B3"/>
    <w:rsid w:val="4010076E"/>
    <w:rsid w:val="409969B6"/>
    <w:rsid w:val="40BE641C"/>
    <w:rsid w:val="41451C05"/>
    <w:rsid w:val="415D5C35"/>
    <w:rsid w:val="421F113C"/>
    <w:rsid w:val="425C406C"/>
    <w:rsid w:val="438576C5"/>
    <w:rsid w:val="45881991"/>
    <w:rsid w:val="45A831F7"/>
    <w:rsid w:val="4608282C"/>
    <w:rsid w:val="46E82445"/>
    <w:rsid w:val="471332D3"/>
    <w:rsid w:val="47215957"/>
    <w:rsid w:val="484A370A"/>
    <w:rsid w:val="485E2CEE"/>
    <w:rsid w:val="48C536F1"/>
    <w:rsid w:val="49115557"/>
    <w:rsid w:val="493E6823"/>
    <w:rsid w:val="49D15412"/>
    <w:rsid w:val="49DF11B1"/>
    <w:rsid w:val="4A002B4A"/>
    <w:rsid w:val="4A394D65"/>
    <w:rsid w:val="4A630034"/>
    <w:rsid w:val="4AA30431"/>
    <w:rsid w:val="4AE922E8"/>
    <w:rsid w:val="4BA32DDE"/>
    <w:rsid w:val="4C2537F3"/>
    <w:rsid w:val="4CA21D1A"/>
    <w:rsid w:val="4CCC1EC1"/>
    <w:rsid w:val="4E0F4DF0"/>
    <w:rsid w:val="4F6603AB"/>
    <w:rsid w:val="4F6719F4"/>
    <w:rsid w:val="4F7F321A"/>
    <w:rsid w:val="514C537E"/>
    <w:rsid w:val="51FF6894"/>
    <w:rsid w:val="5351368B"/>
    <w:rsid w:val="53630BE5"/>
    <w:rsid w:val="537137C2"/>
    <w:rsid w:val="541A79B6"/>
    <w:rsid w:val="544237C1"/>
    <w:rsid w:val="54AA0D3A"/>
    <w:rsid w:val="55431AC0"/>
    <w:rsid w:val="5583788B"/>
    <w:rsid w:val="56951575"/>
    <w:rsid w:val="56D93B58"/>
    <w:rsid w:val="578C00D5"/>
    <w:rsid w:val="57C33EC0"/>
    <w:rsid w:val="590C3E66"/>
    <w:rsid w:val="590D1897"/>
    <w:rsid w:val="5B101B12"/>
    <w:rsid w:val="5BBD65ED"/>
    <w:rsid w:val="5CC130C4"/>
    <w:rsid w:val="5E4C10B3"/>
    <w:rsid w:val="5E9D7986"/>
    <w:rsid w:val="610C68D8"/>
    <w:rsid w:val="6131633F"/>
    <w:rsid w:val="615B270B"/>
    <w:rsid w:val="627C183B"/>
    <w:rsid w:val="62FC79E8"/>
    <w:rsid w:val="63DC4C88"/>
    <w:rsid w:val="63E277BE"/>
    <w:rsid w:val="64C25C2B"/>
    <w:rsid w:val="65E16585"/>
    <w:rsid w:val="66012783"/>
    <w:rsid w:val="66475F5D"/>
    <w:rsid w:val="665705F5"/>
    <w:rsid w:val="667557A7"/>
    <w:rsid w:val="66CE44DF"/>
    <w:rsid w:val="672A3F5C"/>
    <w:rsid w:val="679F04A6"/>
    <w:rsid w:val="67A05FCC"/>
    <w:rsid w:val="683C7AA3"/>
    <w:rsid w:val="683D0C2E"/>
    <w:rsid w:val="69787200"/>
    <w:rsid w:val="69C25C71"/>
    <w:rsid w:val="69F61530"/>
    <w:rsid w:val="6B0B19AE"/>
    <w:rsid w:val="6B1116BB"/>
    <w:rsid w:val="6C0134DD"/>
    <w:rsid w:val="6C6C46CF"/>
    <w:rsid w:val="6C7D068A"/>
    <w:rsid w:val="6C7F2654"/>
    <w:rsid w:val="6C8934D3"/>
    <w:rsid w:val="6E001573"/>
    <w:rsid w:val="6F975F07"/>
    <w:rsid w:val="700F4168"/>
    <w:rsid w:val="70545C1E"/>
    <w:rsid w:val="70BA3C5B"/>
    <w:rsid w:val="73B85A52"/>
    <w:rsid w:val="73FB2F08"/>
    <w:rsid w:val="74B15375"/>
    <w:rsid w:val="74C50E20"/>
    <w:rsid w:val="75596138"/>
    <w:rsid w:val="762D1373"/>
    <w:rsid w:val="779C67B0"/>
    <w:rsid w:val="79B874B7"/>
    <w:rsid w:val="7A2B5BC9"/>
    <w:rsid w:val="7AC202DC"/>
    <w:rsid w:val="7AF4245F"/>
    <w:rsid w:val="7BDA1655"/>
    <w:rsid w:val="7CC3033B"/>
    <w:rsid w:val="7CC320E9"/>
    <w:rsid w:val="7CE85FF3"/>
    <w:rsid w:val="7D8C38CD"/>
    <w:rsid w:val="7DC10D1E"/>
    <w:rsid w:val="7DDB3462"/>
    <w:rsid w:val="7E6B0C8A"/>
    <w:rsid w:val="7F371272"/>
    <w:rsid w:val="7F475253"/>
    <w:rsid w:val="7F9F6E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6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qFormat/>
    <w:uiPriority w:val="0"/>
    <w:pPr>
      <w:shd w:val="clear" w:color="auto" w:fill="000080"/>
    </w:pPr>
  </w:style>
  <w:style w:type="paragraph" w:styleId="5">
    <w:name w:val="annotation text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MingLiU" w:eastAsia="MingLiU"/>
      <w:kern w:val="0"/>
      <w:sz w:val="24"/>
      <w:szCs w:val="20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HTML Address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13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basedOn w:val="16"/>
    <w:qFormat/>
    <w:uiPriority w:val="0"/>
    <w:rPr>
      <w:i/>
    </w:rPr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character" w:customStyle="1" w:styleId="21">
    <w:name w:val="cyzhenwen02"/>
    <w:basedOn w:val="16"/>
    <w:qFormat/>
    <w:uiPriority w:val="0"/>
  </w:style>
  <w:style w:type="character" w:customStyle="1" w:styleId="22">
    <w:name w:val="cyzhenwen01"/>
    <w:basedOn w:val="16"/>
    <w:qFormat/>
    <w:uiPriority w:val="0"/>
  </w:style>
  <w:style w:type="paragraph" w:customStyle="1" w:styleId="23">
    <w:name w:val="cyzhenwen0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24">
    <w:name w:val="locality"/>
    <w:basedOn w:val="16"/>
    <w:qFormat/>
    <w:uiPriority w:val="0"/>
  </w:style>
  <w:style w:type="character" w:customStyle="1" w:styleId="25">
    <w:name w:val="street-address"/>
    <w:basedOn w:val="16"/>
    <w:qFormat/>
    <w:uiPriority w:val="0"/>
  </w:style>
  <w:style w:type="character" w:customStyle="1" w:styleId="26">
    <w:name w:val="postal-code"/>
    <w:basedOn w:val="16"/>
    <w:qFormat/>
    <w:uiPriority w:val="0"/>
  </w:style>
  <w:style w:type="character" w:customStyle="1" w:styleId="27">
    <w:name w:val="标题 Char"/>
    <w:basedOn w:val="16"/>
    <w:link w:val="13"/>
    <w:qFormat/>
    <w:uiPriority w:val="0"/>
    <w:rPr>
      <w:rFonts w:ascii="Cambria" w:hAnsi="Cambria" w:cs="宋体"/>
      <w:b/>
      <w:bCs/>
      <w:kern w:val="2"/>
      <w:sz w:val="32"/>
      <w:szCs w:val="32"/>
    </w:rPr>
  </w:style>
  <w:style w:type="character" w:customStyle="1" w:styleId="28">
    <w:name w:val="页脚 Char"/>
    <w:basedOn w:val="16"/>
    <w:link w:val="10"/>
    <w:qFormat/>
    <w:uiPriority w:val="99"/>
    <w:rPr>
      <w:kern w:val="2"/>
      <w:sz w:val="18"/>
      <w:szCs w:val="18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paragraph" w:customStyle="1" w:styleId="30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ql-bold-700"/>
    <w:qFormat/>
    <w:uiPriority w:val="0"/>
  </w:style>
  <w:style w:type="character" w:customStyle="1" w:styleId="33">
    <w:name w:val="ql-underline-solid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HZXT</Company>
  <Pages>8</Pages>
  <Words>5699</Words>
  <Characters>5956</Characters>
  <Paragraphs>128</Paragraphs>
  <TotalTime>70</TotalTime>
  <ScaleCrop>false</ScaleCrop>
  <LinksUpToDate>false</LinksUpToDate>
  <CharactersWithSpaces>6203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2024-01-31T06:17:00Z</dcterms:created>
  <dc:creator>SUN</dc:creator>
  <cp:lastModifiedBy>！！！</cp:lastModifiedBy>
  <cp:lastPrinted>2025-12-11T06:12:00Z</cp:lastPrinted>
  <dcterms:modified xsi:type="dcterms:W3CDTF">2026-04-03T08:33:05Z</dcterms:modified>
  <dc:title>CEAC信息化培训认证管理办公室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893C76E26B024DB4B2912CE395266EB3_13</vt:lpwstr>
  </property>
  <property fmtid="{D5CDD505-2E9C-101B-9397-08002B2CF9AE}" pid="4" name="KSOTemplateDocerSaveRecord">
    <vt:lpwstr>eyJoZGlkIjoiOGNhZjIxZjVjZDU3Yzk4MDNhNjQ1MWZiYTRiMTQyNzQiLCJ1c2VySWQiOiI0NjU1OTI5NDcifQ==</vt:lpwstr>
  </property>
</Properties>
</file>